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EF6" w:rsidRDefault="00B727DF">
      <w:pPr>
        <w:tabs>
          <w:tab w:val="center" w:pos="4217"/>
          <w:tab w:val="right" w:pos="8306"/>
        </w:tabs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AW系列三进三出（</w:t>
      </w:r>
      <w:r w:rsidR="003D45A5">
        <w:rPr>
          <w:rFonts w:asciiTheme="minorEastAsia" w:hAnsiTheme="minorEastAsia" w:hint="eastAsia"/>
          <w:b/>
          <w:bCs/>
          <w:sz w:val="32"/>
          <w:szCs w:val="32"/>
        </w:rPr>
        <w:t>4</w:t>
      </w:r>
      <w:r>
        <w:rPr>
          <w:rFonts w:asciiTheme="minorEastAsia" w:hAnsiTheme="minorEastAsia" w:hint="eastAsia"/>
          <w:b/>
          <w:bCs/>
          <w:sz w:val="32"/>
          <w:szCs w:val="32"/>
        </w:rPr>
        <w:t>0-80KVA）高频UPS产品介绍</w:t>
      </w:r>
    </w:p>
    <w:p w:rsidR="000C0EF6" w:rsidRDefault="00B727DF">
      <w:pPr>
        <w:tabs>
          <w:tab w:val="center" w:pos="4217"/>
          <w:tab w:val="right" w:pos="8306"/>
        </w:tabs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/>
          <w:b/>
          <w:bCs/>
          <w:noProof/>
          <w:sz w:val="32"/>
          <w:szCs w:val="32"/>
        </w:rPr>
        <w:drawing>
          <wp:inline distT="0" distB="0" distL="0" distR="0">
            <wp:extent cx="3009900" cy="4543425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1797" cy="454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EF6" w:rsidRDefault="00B727DF" w:rsidP="007419A6">
      <w:pPr>
        <w:tabs>
          <w:tab w:val="center" w:pos="4217"/>
          <w:tab w:val="right" w:pos="8306"/>
        </w:tabs>
        <w:spacing w:line="360" w:lineRule="auto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t>产品技术特点：</w:t>
      </w:r>
    </w:p>
    <w:p w:rsidR="000C0EF6" w:rsidRDefault="00B727DF" w:rsidP="007419A6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真正在线双转换</w:t>
      </w:r>
    </w:p>
    <w:p w:rsidR="000C0EF6" w:rsidRDefault="00B727DF" w:rsidP="007419A6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DSP技术确保高效能</w:t>
      </w:r>
    </w:p>
    <w:p w:rsidR="000C0EF6" w:rsidRDefault="00B727DF" w:rsidP="007419A6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输出功率因数可达0.9</w:t>
      </w:r>
      <w:r w:rsidR="00AF6BC9">
        <w:rPr>
          <w:rFonts w:asciiTheme="minorEastAsia" w:hAnsiTheme="minorEastAsia" w:hint="eastAsia"/>
        </w:rPr>
        <w:t>；</w:t>
      </w:r>
    </w:p>
    <w:p w:rsidR="000C0EF6" w:rsidRDefault="00B727DF" w:rsidP="007419A6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ECO模式可有效节能</w:t>
      </w:r>
    </w:p>
    <w:p w:rsidR="000C0EF6" w:rsidRDefault="00B727DF" w:rsidP="007419A6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紧急电源关闭（EPO）</w:t>
      </w:r>
    </w:p>
    <w:p w:rsidR="000C0EF6" w:rsidRDefault="00B727DF" w:rsidP="007419A6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兼容发电机输入</w:t>
      </w:r>
    </w:p>
    <w:p w:rsidR="000C0EF6" w:rsidRDefault="00B727DF" w:rsidP="007419A6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SNMP+USB+RS232多种监控</w:t>
      </w:r>
    </w:p>
    <w:p w:rsidR="000C0EF6" w:rsidRDefault="00B727DF" w:rsidP="007419A6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三段式可扩展充电设计，以优化电池效能</w:t>
      </w:r>
    </w:p>
    <w:p w:rsidR="000C0EF6" w:rsidRDefault="00B727DF" w:rsidP="007419A6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内置维修旁路开关，便于维护</w:t>
      </w:r>
    </w:p>
    <w:p w:rsidR="000C0EF6" w:rsidRDefault="00B727DF" w:rsidP="007419A6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N+X并联冗余应用（最大可并联3台）</w:t>
      </w:r>
    </w:p>
    <w:p w:rsidR="000C0EF6" w:rsidRDefault="00B727DF" w:rsidP="007419A6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可选隔离变压器</w:t>
      </w:r>
    </w:p>
    <w:p w:rsidR="000C0EF6" w:rsidRDefault="00B727DF" w:rsidP="007419A6">
      <w:pPr>
        <w:numPr>
          <w:ilvl w:val="0"/>
          <w:numId w:val="1"/>
        </w:num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可选7寸触摸式LCD屏幕</w:t>
      </w:r>
    </w:p>
    <w:p w:rsidR="000C0EF6" w:rsidRPr="007419A6" w:rsidRDefault="00B727DF" w:rsidP="007419A6">
      <w:pPr>
        <w:tabs>
          <w:tab w:val="center" w:pos="4217"/>
          <w:tab w:val="right" w:pos="8306"/>
        </w:tabs>
        <w:spacing w:line="360" w:lineRule="auto"/>
        <w:jc w:val="left"/>
        <w:rPr>
          <w:rFonts w:asciiTheme="minorEastAsia" w:hAnsiTheme="minorEastAsia"/>
          <w:b/>
          <w:bCs/>
        </w:rPr>
      </w:pPr>
      <w:r>
        <w:rPr>
          <w:rFonts w:asciiTheme="minorEastAsia" w:hAnsiTheme="minorEastAsia" w:hint="eastAsia"/>
          <w:b/>
          <w:bCs/>
        </w:rPr>
        <w:lastRenderedPageBreak/>
        <w:t>产品技术参数：</w:t>
      </w:r>
    </w:p>
    <w:tbl>
      <w:tblPr>
        <w:tblW w:w="9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76"/>
        <w:gridCol w:w="1471"/>
        <w:gridCol w:w="2350"/>
        <w:gridCol w:w="2268"/>
        <w:gridCol w:w="2268"/>
      </w:tblGrid>
      <w:tr w:rsidR="003D45A5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3D45A5" w:rsidRPr="007419A6" w:rsidRDefault="003D45A5" w:rsidP="00F973D0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7419A6">
              <w:rPr>
                <w:rFonts w:asciiTheme="minorEastAsia" w:hAnsiTheme="minorEastAsia" w:cs="黑体" w:hint="eastAsia"/>
                <w:sz w:val="18"/>
                <w:szCs w:val="18"/>
              </w:rPr>
              <w:t>产品型号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3D45A5" w:rsidRPr="007419A6" w:rsidRDefault="003D45A5" w:rsidP="00F973D0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  <w:lang w:eastAsia="en-US"/>
              </w:rPr>
            </w:pPr>
            <w:r w:rsidRPr="007419A6">
              <w:rPr>
                <w:rFonts w:asciiTheme="minorEastAsia" w:hAnsiTheme="minorEastAsia" w:cs="黑体" w:hint="eastAsia"/>
                <w:sz w:val="18"/>
                <w:szCs w:val="18"/>
              </w:rPr>
              <w:t>AW3340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D45A5" w:rsidRPr="007419A6" w:rsidRDefault="003D45A5" w:rsidP="00F973D0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7419A6">
              <w:rPr>
                <w:rFonts w:asciiTheme="minorEastAsia" w:hAnsiTheme="minorEastAsia" w:cs="黑体" w:hint="eastAsia"/>
                <w:sz w:val="18"/>
                <w:szCs w:val="18"/>
              </w:rPr>
              <w:t>AW3360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D45A5" w:rsidRPr="007419A6" w:rsidRDefault="003D45A5" w:rsidP="00F973D0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7419A6">
              <w:rPr>
                <w:rFonts w:asciiTheme="minorEastAsia" w:hAnsiTheme="minorEastAsia" w:cs="黑体" w:hint="eastAsia"/>
                <w:sz w:val="18"/>
                <w:szCs w:val="18"/>
              </w:rPr>
              <w:t>AW3380</w:t>
            </w:r>
          </w:p>
        </w:tc>
      </w:tr>
      <w:tr w:rsidR="003D45A5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3D45A5" w:rsidRPr="007419A6" w:rsidRDefault="003D45A5" w:rsidP="00F973D0">
            <w:pPr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7419A6">
              <w:rPr>
                <w:rFonts w:asciiTheme="minorEastAsia" w:hAnsiTheme="minorEastAsia" w:cs="黑体" w:hint="eastAsia"/>
                <w:sz w:val="18"/>
                <w:szCs w:val="18"/>
              </w:rPr>
              <w:t>额定容量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3D45A5" w:rsidRPr="007419A6" w:rsidRDefault="003D45A5" w:rsidP="00F973D0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7419A6">
              <w:rPr>
                <w:rFonts w:asciiTheme="minorEastAsia" w:hAnsiTheme="minorEastAsia" w:cs="黑体" w:hint="eastAsia"/>
                <w:sz w:val="18"/>
                <w:szCs w:val="18"/>
              </w:rPr>
              <w:t>40KVA/36KW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D45A5" w:rsidRPr="007419A6" w:rsidRDefault="003D45A5" w:rsidP="00F973D0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7419A6">
              <w:rPr>
                <w:rFonts w:asciiTheme="minorEastAsia" w:hAnsiTheme="minorEastAsia" w:cs="黑体" w:hint="eastAsia"/>
                <w:sz w:val="18"/>
                <w:szCs w:val="18"/>
              </w:rPr>
              <w:t>60KVA/54KW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D45A5" w:rsidRPr="007419A6" w:rsidRDefault="003D45A5" w:rsidP="00F973D0">
            <w:pPr>
              <w:tabs>
                <w:tab w:val="center" w:pos="3280"/>
                <w:tab w:val="left" w:pos="4482"/>
              </w:tabs>
              <w:jc w:val="center"/>
              <w:rPr>
                <w:rFonts w:asciiTheme="minorEastAsia" w:hAnsiTheme="minorEastAsia" w:cs="黑体"/>
                <w:sz w:val="18"/>
                <w:szCs w:val="18"/>
              </w:rPr>
            </w:pPr>
            <w:r w:rsidRPr="007419A6">
              <w:rPr>
                <w:rFonts w:asciiTheme="minorEastAsia" w:hAnsiTheme="minorEastAsia" w:cs="黑体" w:hint="eastAsia"/>
                <w:sz w:val="18"/>
                <w:szCs w:val="18"/>
              </w:rPr>
              <w:t>80KVA/72KW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3D45A5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sz w:val="18"/>
                <w:szCs w:val="18"/>
                <w:lang w:eastAsia="zh-CN"/>
              </w:rPr>
              <w:t>相制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三进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三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出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9133" w:type="dxa"/>
            <w:gridSpan w:val="5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輸入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额定电压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3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x </w:t>
            </w:r>
            <w:r w:rsidR="00BA63A5"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400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VAC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（3 相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+N）</w:t>
            </w:r>
          </w:p>
        </w:tc>
      </w:tr>
      <w:tr w:rsidR="000C0EF6" w:rsidRPr="007419A6" w:rsidTr="003D45A5">
        <w:trPr>
          <w:trHeight w:hRule="exact" w:val="368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电压范围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190-520 VAC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（3 相）@ 50% 负载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；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305-478 VAC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（3 相）@ 100% 负载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46-54 Hz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或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56-64HZ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功率因数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≥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0.99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@100% 负载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9133" w:type="dxa"/>
            <w:gridSpan w:val="5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输出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输出电压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3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x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360/380/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400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/415</w:t>
            </w:r>
            <w:r w:rsidR="00BA63A5"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VAC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（3相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+N）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稳压精度（电池模式）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±1%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频率范围（同步校正范围）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46-54HZ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或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56-64HZ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频率范围（电池模式）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50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Hz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±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0.1Hz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或 60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 xml:space="preserve">Hz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zh-CN" w:bidi="zh-CN"/>
              </w:rPr>
              <w:t xml:space="preserve">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bidi="en-US"/>
              </w:rPr>
              <w:t>0.1Hz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峰值系数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3:1 （最大）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谐波失真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≤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2%THD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（线性负载）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；≤5%THD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（非线性负载）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776" w:type="dxa"/>
            <w:vMerge w:val="restart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转换时冋</w:t>
            </w:r>
          </w:p>
        </w:tc>
        <w:tc>
          <w:tcPr>
            <w:tcW w:w="1471" w:type="dxa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市电至电池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无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776" w:type="dxa"/>
            <w:vMerge/>
            <w:shd w:val="clear" w:color="auto" w:fill="FFFFFF"/>
            <w:vAlign w:val="center"/>
          </w:tcPr>
          <w:p w:rsidR="000C0EF6" w:rsidRPr="007419A6" w:rsidRDefault="000C0EF6" w:rsidP="00F973D0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71" w:type="dxa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逆变至旁路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无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波形（电池模式）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纯正弦波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776" w:type="dxa"/>
            <w:vMerge w:val="restart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eastAsia="zh-CN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过载</w:t>
            </w:r>
          </w:p>
        </w:tc>
        <w:tc>
          <w:tcPr>
            <w:tcW w:w="1471" w:type="dxa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eastAsia="zh-CN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市电模式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zh-CN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100-110% 时 10 分钟，110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-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130% 时 1 分钟，&gt;130% 时 1 秒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776" w:type="dxa"/>
            <w:vMerge/>
            <w:shd w:val="clear" w:color="auto" w:fill="FFFFFF"/>
            <w:vAlign w:val="center"/>
          </w:tcPr>
          <w:p w:rsidR="000C0EF6" w:rsidRPr="007419A6" w:rsidRDefault="000C0EF6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</w:rPr>
            </w:pPr>
          </w:p>
        </w:tc>
        <w:tc>
          <w:tcPr>
            <w:tcW w:w="1471" w:type="dxa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eastAsia="zh-CN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电池模式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100-110% 时 30 秒，110-130% 时 10 秒,&gt;130% 时 1 秒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eastAsia="zh-CN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并联容量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eastAsia="zh-CN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最多三组并联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9133" w:type="dxa"/>
            <w:gridSpan w:val="5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效率</w:t>
            </w:r>
          </w:p>
        </w:tc>
      </w:tr>
      <w:tr w:rsidR="000C0EF6" w:rsidRPr="007419A6" w:rsidTr="003D45A5">
        <w:trPr>
          <w:trHeight w:hRule="exact" w:val="301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市电模式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95%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ECO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模式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9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8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%</w:t>
            </w:r>
          </w:p>
        </w:tc>
      </w:tr>
      <w:tr w:rsidR="003D45A5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3D45A5" w:rsidRPr="007419A6" w:rsidRDefault="003D45A5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电池模式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3D45A5" w:rsidRPr="007419A6" w:rsidRDefault="003D45A5" w:rsidP="00F973D0">
            <w:pPr>
              <w:pStyle w:val="Other1"/>
              <w:tabs>
                <w:tab w:val="left" w:pos="1699"/>
              </w:tabs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en-US" w:bidi="en-US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92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%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9133" w:type="dxa"/>
            <w:gridSpan w:val="5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电池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776" w:type="dxa"/>
            <w:vMerge w:val="restart"/>
            <w:shd w:val="clear" w:color="auto" w:fill="FFFFFF"/>
            <w:vAlign w:val="center"/>
          </w:tcPr>
          <w:p w:rsidR="000C0EF6" w:rsidRPr="007419A6" w:rsidRDefault="003D45A5" w:rsidP="00F973D0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hAnsiTheme="minorEastAsia" w:cstheme="majorEastAsia" w:hint="eastAsia"/>
                <w:sz w:val="18"/>
                <w:szCs w:val="18"/>
              </w:rPr>
              <w:t>长效机</w:t>
            </w:r>
          </w:p>
        </w:tc>
        <w:tc>
          <w:tcPr>
            <w:tcW w:w="1471" w:type="dxa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数量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16-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±20颗（可调整）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776" w:type="dxa"/>
            <w:vMerge/>
            <w:shd w:val="clear" w:color="auto" w:fill="FFFFFF"/>
            <w:vAlign w:val="center"/>
          </w:tcPr>
          <w:p w:rsidR="000C0EF6" w:rsidRPr="007419A6" w:rsidRDefault="000C0EF6" w:rsidP="00F973D0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71" w:type="dxa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最大充电电流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en-US" w:bidi="en-US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4A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±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10%（最大）</w:t>
            </w:r>
          </w:p>
        </w:tc>
        <w:tc>
          <w:tcPr>
            <w:tcW w:w="4536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en-US" w:bidi="en-US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8A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776" w:type="dxa"/>
            <w:vMerge/>
            <w:shd w:val="clear" w:color="auto" w:fill="FFFFFF"/>
            <w:vAlign w:val="center"/>
          </w:tcPr>
          <w:p w:rsidR="000C0EF6" w:rsidRPr="007419A6" w:rsidRDefault="000C0EF6" w:rsidP="00F973D0">
            <w:pPr>
              <w:jc w:val="center"/>
              <w:rPr>
                <w:rFonts w:asciiTheme="minorEastAsia" w:hAnsiTheme="minorEastAsia" w:cstheme="majorEastAsia"/>
                <w:sz w:val="18"/>
                <w:szCs w:val="18"/>
              </w:rPr>
            </w:pPr>
          </w:p>
        </w:tc>
        <w:tc>
          <w:tcPr>
            <w:tcW w:w="1471" w:type="dxa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充电电压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13.65V×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电池数（电池数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=16-20）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9133" w:type="dxa"/>
            <w:gridSpan w:val="5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显示说明</w:t>
            </w:r>
          </w:p>
        </w:tc>
      </w:tr>
      <w:tr w:rsidR="000C0EF6" w:rsidRPr="007419A6" w:rsidTr="003D45A5">
        <w:trPr>
          <w:trHeight w:hRule="exact" w:val="589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LCD</w:t>
            </w:r>
            <w:r w:rsidR="009179B9"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显示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3D45A5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系统状态、负载大小、电池</w:t>
            </w:r>
            <w:r w:rsidR="003D45A5"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容量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、市电模式、电池模式、旁路模式、输入/出电压、故障指示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9133" w:type="dxa"/>
            <w:gridSpan w:val="5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警告声音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电池模式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每4秒响一声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电池电量低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每1秒响一声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过载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每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0.5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秒响一声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故障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连续鸣响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9133" w:type="dxa"/>
            <w:gridSpan w:val="5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物理性能</w:t>
            </w:r>
          </w:p>
        </w:tc>
      </w:tr>
      <w:tr w:rsidR="0074141B" w:rsidRPr="007419A6" w:rsidTr="003D45A5">
        <w:trPr>
          <w:trHeight w:hRule="exact" w:val="374"/>
          <w:jc w:val="center"/>
        </w:trPr>
        <w:tc>
          <w:tcPr>
            <w:tcW w:w="776" w:type="dxa"/>
            <w:vMerge w:val="restart"/>
            <w:shd w:val="clear" w:color="auto" w:fill="FFFFFF"/>
            <w:vAlign w:val="center"/>
          </w:tcPr>
          <w:p w:rsidR="0074141B" w:rsidRPr="007419A6" w:rsidRDefault="0074141B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长效机</w:t>
            </w:r>
          </w:p>
        </w:tc>
        <w:tc>
          <w:tcPr>
            <w:tcW w:w="1471" w:type="dxa"/>
            <w:shd w:val="clear" w:color="auto" w:fill="FFFFFF"/>
            <w:vAlign w:val="center"/>
          </w:tcPr>
          <w:p w:rsidR="0074141B" w:rsidRPr="007419A6" w:rsidRDefault="0074141B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深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宽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高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（mm）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74141B" w:rsidRPr="007419A6" w:rsidRDefault="0074141B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815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30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0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1000</w:t>
            </w:r>
          </w:p>
        </w:tc>
        <w:tc>
          <w:tcPr>
            <w:tcW w:w="4536" w:type="dxa"/>
            <w:gridSpan w:val="2"/>
            <w:shd w:val="clear" w:color="auto" w:fill="FFFFFF"/>
            <w:vAlign w:val="center"/>
          </w:tcPr>
          <w:p w:rsidR="0074141B" w:rsidRPr="007419A6" w:rsidRDefault="0074141B" w:rsidP="00F973D0">
            <w:pPr>
              <w:pStyle w:val="Other1"/>
              <w:ind w:firstLine="460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zh-CN" w:bidi="en-US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790*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36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0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*</w:t>
            </w:r>
            <w:r w:rsidRPr="007419A6"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zh-CN"/>
              </w:rPr>
              <w:t>900</w:t>
            </w:r>
          </w:p>
        </w:tc>
      </w:tr>
      <w:tr w:rsidR="003D45A5" w:rsidRPr="007419A6" w:rsidTr="003D45A5">
        <w:trPr>
          <w:trHeight w:hRule="exact" w:val="374"/>
          <w:jc w:val="center"/>
        </w:trPr>
        <w:tc>
          <w:tcPr>
            <w:tcW w:w="776" w:type="dxa"/>
            <w:vMerge/>
            <w:shd w:val="clear" w:color="auto" w:fill="FFFFFF"/>
            <w:vAlign w:val="center"/>
          </w:tcPr>
          <w:p w:rsidR="003D45A5" w:rsidRPr="007419A6" w:rsidRDefault="003D45A5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</w:rPr>
            </w:pPr>
          </w:p>
        </w:tc>
        <w:tc>
          <w:tcPr>
            <w:tcW w:w="1471" w:type="dxa"/>
            <w:shd w:val="clear" w:color="auto" w:fill="FFFFFF"/>
            <w:vAlign w:val="center"/>
          </w:tcPr>
          <w:p w:rsidR="003D45A5" w:rsidRPr="007419A6" w:rsidRDefault="003D45A5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净重（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KG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350" w:type="dxa"/>
            <w:shd w:val="clear" w:color="auto" w:fill="FFFFFF"/>
            <w:vAlign w:val="center"/>
          </w:tcPr>
          <w:p w:rsidR="003D45A5" w:rsidRPr="007419A6" w:rsidRDefault="003D45A5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zh-CN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/>
              </w:rPr>
              <w:t>82</w:t>
            </w:r>
          </w:p>
        </w:tc>
        <w:tc>
          <w:tcPr>
            <w:tcW w:w="4536" w:type="dxa"/>
            <w:gridSpan w:val="2"/>
            <w:shd w:val="clear" w:color="auto" w:fill="FFFFFF"/>
            <w:vAlign w:val="center"/>
          </w:tcPr>
          <w:p w:rsidR="003D45A5" w:rsidRPr="007419A6" w:rsidRDefault="003D45A5" w:rsidP="00F973D0">
            <w:pPr>
              <w:pStyle w:val="Other1"/>
              <w:ind w:firstLine="460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val="en-US" w:eastAsia="zh-CN" w:bidi="en-US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109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9133" w:type="dxa"/>
            <w:gridSpan w:val="5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使用环境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工作温度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eastAsia="zh-CN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0-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40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℃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color w:val="000000"/>
                <w:sz w:val="18"/>
                <w:szCs w:val="18"/>
                <w:lang w:eastAsia="zh-CN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eastAsia="zh-CN"/>
              </w:rPr>
              <w:t>相对湿度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  <w:lang w:val="en-US" w:eastAsia="en-US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&lt; 95%不结露</w:t>
            </w:r>
          </w:p>
        </w:tc>
      </w:tr>
      <w:tr w:rsidR="000C0EF6" w:rsidRPr="007419A6" w:rsidTr="003D45A5">
        <w:trPr>
          <w:trHeight w:hRule="exact" w:val="364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噪音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少于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75dB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 xml:space="preserve"> @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l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米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9133" w:type="dxa"/>
            <w:gridSpan w:val="5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rPr>
                <w:rFonts w:asciiTheme="minorEastAsia" w:eastAsiaTheme="minorEastAsia" w:hAnsiTheme="minorEastAsia" w:cstheme="majorEastAsia"/>
                <w:b/>
                <w:bCs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b/>
                <w:bCs/>
                <w:color w:val="000000"/>
                <w:sz w:val="18"/>
                <w:szCs w:val="18"/>
              </w:rPr>
              <w:t>控制管理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智能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RS-232/USB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支持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Windows® 2000/2003/XP/Vista/2008, Windows®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7/8,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 xml:space="preserve">Linux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 xml:space="preserve">和 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MAC</w:t>
            </w:r>
          </w:p>
        </w:tc>
      </w:tr>
      <w:tr w:rsidR="000C0EF6" w:rsidRPr="007419A6" w:rsidTr="003D45A5">
        <w:trPr>
          <w:trHeight w:hRule="exact" w:val="340"/>
          <w:jc w:val="center"/>
        </w:trPr>
        <w:tc>
          <w:tcPr>
            <w:tcW w:w="2247" w:type="dxa"/>
            <w:gridSpan w:val="2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可选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en-US" w:bidi="en-US"/>
              </w:rPr>
              <w:t>SNMP</w:t>
            </w:r>
          </w:p>
        </w:tc>
        <w:tc>
          <w:tcPr>
            <w:tcW w:w="6886" w:type="dxa"/>
            <w:gridSpan w:val="3"/>
            <w:shd w:val="clear" w:color="auto" w:fill="FFFFFF"/>
            <w:vAlign w:val="center"/>
          </w:tcPr>
          <w:p w:rsidR="000C0EF6" w:rsidRPr="007419A6" w:rsidRDefault="00B727DF" w:rsidP="00F973D0">
            <w:pPr>
              <w:pStyle w:val="Other1"/>
              <w:jc w:val="center"/>
              <w:rPr>
                <w:rFonts w:asciiTheme="minorEastAsia" w:eastAsiaTheme="minorEastAsia" w:hAnsiTheme="minorEastAsia" w:cstheme="majorEastAsia"/>
                <w:sz w:val="18"/>
                <w:szCs w:val="18"/>
              </w:rPr>
            </w:pP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电源管理支持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  <w:lang w:val="en-US" w:eastAsia="zh-CN" w:bidi="en-US"/>
              </w:rPr>
              <w:t>SNMP</w:t>
            </w:r>
            <w:r w:rsidRPr="007419A6">
              <w:rPr>
                <w:rFonts w:asciiTheme="minorEastAsia" w:eastAsiaTheme="minorEastAsia" w:hAnsiTheme="minorEastAsia" w:cstheme="majorEastAsia" w:hint="eastAsia"/>
                <w:color w:val="000000"/>
                <w:sz w:val="18"/>
                <w:szCs w:val="18"/>
              </w:rPr>
              <w:t>管理与网络管理</w:t>
            </w:r>
          </w:p>
        </w:tc>
      </w:tr>
    </w:tbl>
    <w:p w:rsidR="000C0EF6" w:rsidRPr="007419A6" w:rsidRDefault="00B727DF">
      <w:pPr>
        <w:jc w:val="left"/>
        <w:rPr>
          <w:rFonts w:asciiTheme="minorEastAsia" w:hAnsiTheme="minorEastAsia"/>
          <w:sz w:val="18"/>
          <w:szCs w:val="18"/>
        </w:rPr>
      </w:pPr>
      <w:r w:rsidRPr="007419A6">
        <w:rPr>
          <w:rFonts w:asciiTheme="minorEastAsia" w:hAnsiTheme="minorEastAsia" w:hint="eastAsia"/>
          <w:sz w:val="18"/>
          <w:szCs w:val="18"/>
        </w:rPr>
        <w:t>*如输出电压设定为3×360VAC，输出功率将会降频90%；</w:t>
      </w:r>
    </w:p>
    <w:p w:rsidR="000C0EF6" w:rsidRPr="009179B9" w:rsidRDefault="000C0EF6">
      <w:pPr>
        <w:jc w:val="left"/>
        <w:rPr>
          <w:rFonts w:asciiTheme="minorEastAsia" w:hAnsiTheme="minorEastAsia"/>
          <w:sz w:val="18"/>
          <w:szCs w:val="18"/>
        </w:rPr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p w:rsidR="000C0EF6" w:rsidRDefault="000C0EF6">
      <w:pPr>
        <w:jc w:val="left"/>
      </w:pPr>
    </w:p>
    <w:sectPr w:rsidR="000C0EF6" w:rsidSect="000C0E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3E7" w:rsidRDefault="005343E7" w:rsidP="000C0EF6">
      <w:r>
        <w:separator/>
      </w:r>
    </w:p>
  </w:endnote>
  <w:endnote w:type="continuationSeparator" w:id="1">
    <w:p w:rsidR="005343E7" w:rsidRDefault="005343E7" w:rsidP="000C0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9A6" w:rsidRDefault="007419A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9A6" w:rsidRDefault="007419A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9A6" w:rsidRDefault="007419A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3E7" w:rsidRDefault="005343E7" w:rsidP="000C0EF6">
      <w:r>
        <w:separator/>
      </w:r>
    </w:p>
  </w:footnote>
  <w:footnote w:type="continuationSeparator" w:id="1">
    <w:p w:rsidR="005343E7" w:rsidRDefault="005343E7" w:rsidP="000C0E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9A6" w:rsidRDefault="007419A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0EF6" w:rsidRDefault="000C0EF6" w:rsidP="007419A6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9A6" w:rsidRDefault="007419A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8C870F"/>
    <w:multiLevelType w:val="singleLevel"/>
    <w:tmpl w:val="B78C870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9113217"/>
    <w:rsid w:val="0004074D"/>
    <w:rsid w:val="00061CA2"/>
    <w:rsid w:val="000C0EF6"/>
    <w:rsid w:val="00114678"/>
    <w:rsid w:val="001531E0"/>
    <w:rsid w:val="001C3BD5"/>
    <w:rsid w:val="002002CF"/>
    <w:rsid w:val="0023600E"/>
    <w:rsid w:val="002C4DB1"/>
    <w:rsid w:val="00374282"/>
    <w:rsid w:val="003D45A5"/>
    <w:rsid w:val="004448F1"/>
    <w:rsid w:val="00523430"/>
    <w:rsid w:val="005343E7"/>
    <w:rsid w:val="00547D40"/>
    <w:rsid w:val="00587BAF"/>
    <w:rsid w:val="00633A3E"/>
    <w:rsid w:val="006D17CE"/>
    <w:rsid w:val="006F6135"/>
    <w:rsid w:val="0074141B"/>
    <w:rsid w:val="007419A6"/>
    <w:rsid w:val="00746D12"/>
    <w:rsid w:val="0075365C"/>
    <w:rsid w:val="008511B8"/>
    <w:rsid w:val="008A0455"/>
    <w:rsid w:val="008A2F04"/>
    <w:rsid w:val="009179B9"/>
    <w:rsid w:val="009524D8"/>
    <w:rsid w:val="00A270B8"/>
    <w:rsid w:val="00A64A97"/>
    <w:rsid w:val="00AA5BAC"/>
    <w:rsid w:val="00AE6F5E"/>
    <w:rsid w:val="00AF6BC9"/>
    <w:rsid w:val="00B727DF"/>
    <w:rsid w:val="00BA63A5"/>
    <w:rsid w:val="00BC7737"/>
    <w:rsid w:val="00C0794E"/>
    <w:rsid w:val="00C22348"/>
    <w:rsid w:val="00CE73F4"/>
    <w:rsid w:val="00D82750"/>
    <w:rsid w:val="00DC453F"/>
    <w:rsid w:val="00DD0CAB"/>
    <w:rsid w:val="00DF1A6A"/>
    <w:rsid w:val="00E1124F"/>
    <w:rsid w:val="00E407E0"/>
    <w:rsid w:val="00E76790"/>
    <w:rsid w:val="00E84077"/>
    <w:rsid w:val="00ED29FD"/>
    <w:rsid w:val="00F27041"/>
    <w:rsid w:val="00F4449C"/>
    <w:rsid w:val="00F973D0"/>
    <w:rsid w:val="07E21154"/>
    <w:rsid w:val="2CCD02DB"/>
    <w:rsid w:val="2D2D458D"/>
    <w:rsid w:val="2E463EA7"/>
    <w:rsid w:val="3523380D"/>
    <w:rsid w:val="3B92382B"/>
    <w:rsid w:val="3FF62706"/>
    <w:rsid w:val="7911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F6"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0C0EF6"/>
    <w:rPr>
      <w:sz w:val="18"/>
      <w:szCs w:val="18"/>
    </w:rPr>
  </w:style>
  <w:style w:type="paragraph" w:styleId="a4">
    <w:name w:val="footer"/>
    <w:basedOn w:val="a"/>
    <w:link w:val="Char0"/>
    <w:qFormat/>
    <w:rsid w:val="000C0E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0C0E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0C0EF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qFormat/>
    <w:rsid w:val="000C0EF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sid w:val="000C0EF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0C0EF6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Other1">
    <w:name w:val="Other|1"/>
    <w:basedOn w:val="a"/>
    <w:qFormat/>
    <w:rsid w:val="000C0EF6"/>
    <w:rPr>
      <w:rFonts w:ascii="宋体" w:eastAsia="宋体" w:hAnsi="宋体" w:cs="宋体"/>
      <w:sz w:val="12"/>
      <w:szCs w:val="12"/>
      <w:lang w:val="zh-TW" w:eastAsia="zh-TW" w:bidi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185</Words>
  <Characters>1058</Characters>
  <Application>Microsoft Office Word</Application>
  <DocSecurity>0</DocSecurity>
  <Lines>8</Lines>
  <Paragraphs>2</Paragraphs>
  <ScaleCrop>false</ScaleCrop>
  <Company>微软中国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21</cp:revision>
  <dcterms:created xsi:type="dcterms:W3CDTF">2020-02-12T05:58:00Z</dcterms:created>
  <dcterms:modified xsi:type="dcterms:W3CDTF">2020-02-20T10:18:00Z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