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/>
        </w:rPr>
        <w:t>CJA系列风冷变频机架式空调（3.5KW-12.5KW）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bidi="ar-SA"/>
        </w:rPr>
        <w:t>产品介绍</w:t>
      </w:r>
    </w:p>
    <w:p>
      <w:pPr>
        <w:jc w:val="center"/>
        <w:rPr>
          <w:rFonts w:hint="eastAsia" w:eastAsia="微软雅黑"/>
          <w:b/>
          <w:bCs/>
          <w:sz w:val="36"/>
          <w:szCs w:val="36"/>
          <w:lang w:val="en-US" w:eastAsia="zh-CN" w:bidi="ar-SA"/>
        </w:rPr>
      </w:pPr>
      <w:r>
        <w:rPr>
          <w:rFonts w:hint="eastAsia" w:eastAsia="微软雅黑"/>
          <w:b/>
          <w:bCs/>
          <w:sz w:val="36"/>
          <w:szCs w:val="36"/>
          <w:lang w:val="en-US" w:eastAsia="zh-CN" w:bidi="ar-SA"/>
        </w:rPr>
        <w:drawing>
          <wp:inline distT="0" distB="0" distL="114300" distR="114300">
            <wp:extent cx="2408555" cy="1955800"/>
            <wp:effectExtent l="0" t="0" r="10795" b="6350"/>
            <wp:docPr id="2" name="图片 2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1" w:firstLineChars="196"/>
        <w:rPr>
          <w:rFonts w:cs="宋体" w:asciiTheme="minorEastAsia" w:hAnsiTheme="minorEastAsia" w:eastAsiaTheme="minorEastAsia"/>
        </w:rPr>
      </w:pPr>
    </w:p>
    <w:p>
      <w:pPr>
        <w:autoSpaceDE/>
        <w:autoSpaceDN/>
        <w:spacing w:line="360" w:lineRule="auto"/>
        <w:ind w:firstLine="550" w:firstLineChars="250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CJA系列风冷变频机架式空调是一款专为一体化机柜、微模块或高热密度数据中心设计的机柜级温控产品，可紧贴热源放置在机柜中，能够精确处理机柜内设备产出的高显热，能够有效防止局部热点产生，可减少送回风距离，提高回风温度，提高能效比，具有显著节能效果，有效助力绿色数据中心不断发展。应用范围：一体化机柜、单排柜、微模块、中高热密度机房、放置刀片式服务器的IT机柜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bidi="ar-SA"/>
        </w:rPr>
      </w:pP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bidi="ar-SA"/>
        </w:rPr>
        <w:t>产品技术特点：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高端配置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高效变频压缩机，超精准PID控制技术，温度控制更精确。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知名EC离心风机，实时按需调节风量输出比。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标配电子膨胀阀，平滑调节节流开度，实现机组精准调节。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室外电机斩波调速，可实现25-100%宽电压调速控制。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R410A环保冷媒设计。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安全可靠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极宽电网适应，可满足±20%电压范围，适应各种恶劣电网环境。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多重排水防倒灌设计，杜绝机柜水患。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制冷剂容量智能自侦测，智能预警，保障制冷系统运行安全。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高度智能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高效变频压缩机，超精准PID控制技术。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独有的震动补偿算法，实现机组宽频运行。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安全可靠的防凝露算法，保障服务器安全运行。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安装维护便捷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标准模块化设计，适应标准服务器机柜。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风机插拔式设计，电控接线对插式端子设计，以及电控箱抽拉式设计，整机维护便捷，快速安装；极省柜内可用空间，100%全正面维护。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制冷管道采用快速接头连接。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多种选配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冷凝水强排水。</w:t>
      </w:r>
    </w:p>
    <w:p>
      <w:pPr>
        <w:autoSpaceDE/>
        <w:autoSpaceDN/>
        <w:spacing w:line="360" w:lineRule="auto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产品技术参数：</w:t>
      </w:r>
    </w:p>
    <w:tbl>
      <w:tblPr>
        <w:tblStyle w:val="7"/>
        <w:tblW w:w="95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611"/>
        <w:gridCol w:w="1920"/>
        <w:gridCol w:w="1480"/>
        <w:gridCol w:w="1498"/>
        <w:gridCol w:w="1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室内机型号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CJA0003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CJA0005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CJA0007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CJA0012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匹数、功能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1.5匹、单相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2匹、单相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3匹、单相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5匹、单相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性能参数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制冷量（kW）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显冷量（kW）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风量（m3/h）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显热比（%）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电加热（kW）（选配）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最大运行电流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15A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19A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25A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电源线线缆规格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3*4mm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室内/室外机截止阀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制冷剂气管φ（mm）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制冷剂液管φ（mm）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室内机结构参数-宽*深*高（mm）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442*714*175（4U）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442*714*218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442*714*351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442*714*440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442*714*218（5U）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（5U）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（8U）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（10U）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室外机型号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CJT3005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CJT3006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CJT3008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CJT3013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输入电源</w:t>
            </w:r>
          </w:p>
        </w:tc>
        <w:tc>
          <w:tcPr>
            <w:tcW w:w="6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220Vac/1Ph/50Hz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安装方式</w:t>
            </w:r>
          </w:p>
        </w:tc>
        <w:tc>
          <w:tcPr>
            <w:tcW w:w="6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调速方式</w:t>
            </w:r>
          </w:p>
        </w:tc>
        <w:tc>
          <w:tcPr>
            <w:tcW w:w="6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无极调速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机组噪音（dBA）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额定电流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7A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10A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11.5A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通讯线线缆规格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（带屏蔽功能）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3*1mm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电源线线缆规格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4*1.5mm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4*2.5mm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4*2.5mm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4*4mm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室外机结构参数-宽*深*高（mm）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840*285*610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830*310*720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880*360*800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930*385*1260</w:t>
            </w:r>
          </w:p>
        </w:tc>
      </w:tr>
    </w:tbl>
    <w:p>
      <w:pPr>
        <w:spacing w:line="360" w:lineRule="exact"/>
        <w:rPr>
          <w:rFonts w:hint="eastAsia" w:ascii="宋体" w:hAnsi="宋体" w:eastAsia="宋体" w:cs="宋体"/>
          <w:sz w:val="20"/>
          <w:szCs w:val="2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Q1OTYzMzA3ZDFhODNjNWI1MGQ1OTY0NjZmNGQ5YjAifQ=="/>
  </w:docVars>
  <w:rsids>
    <w:rsidRoot w:val="04413847"/>
    <w:rsid w:val="001E28B0"/>
    <w:rsid w:val="001E2F0A"/>
    <w:rsid w:val="002B01A8"/>
    <w:rsid w:val="00340183"/>
    <w:rsid w:val="006576A0"/>
    <w:rsid w:val="00745780"/>
    <w:rsid w:val="00786F29"/>
    <w:rsid w:val="007870C2"/>
    <w:rsid w:val="00913C4F"/>
    <w:rsid w:val="00A305F5"/>
    <w:rsid w:val="00BF5C08"/>
    <w:rsid w:val="00C1571E"/>
    <w:rsid w:val="00D22988"/>
    <w:rsid w:val="04413847"/>
    <w:rsid w:val="05AD0199"/>
    <w:rsid w:val="06441FB8"/>
    <w:rsid w:val="0CF40EF3"/>
    <w:rsid w:val="253F3D03"/>
    <w:rsid w:val="27B518EA"/>
    <w:rsid w:val="38163439"/>
    <w:rsid w:val="3A2B7254"/>
    <w:rsid w:val="525C0D2E"/>
    <w:rsid w:val="5DCF5B03"/>
    <w:rsid w:val="5E8B6474"/>
    <w:rsid w:val="5EC4565F"/>
    <w:rsid w:val="6C844EB0"/>
    <w:rsid w:val="722D00AE"/>
    <w:rsid w:val="7DA20E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7"/>
      <w:ind w:left="110"/>
      <w:outlineLvl w:val="0"/>
    </w:pPr>
    <w:rPr>
      <w:rFonts w:ascii="Arial Unicode MS" w:hAnsi="Arial Unicode MS" w:eastAsia="Arial Unicode MS" w:cs="Arial Unicode MS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1"/>
    <w:pPr>
      <w:ind w:left="364" w:hanging="255"/>
    </w:pPr>
  </w:style>
  <w:style w:type="character" w:customStyle="1" w:styleId="10">
    <w:name w:val="批注框文本 Char"/>
    <w:basedOn w:val="8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1">
    <w:name w:val="页眉 Char"/>
    <w:basedOn w:val="8"/>
    <w:link w:val="6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2">
    <w:name w:val="页脚 Char"/>
    <w:basedOn w:val="8"/>
    <w:link w:val="5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3">
    <w:name w:val="font41"/>
    <w:basedOn w:val="8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4">
    <w:name w:val="font31"/>
    <w:basedOn w:val="8"/>
    <w:qFormat/>
    <w:uiPriority w:val="0"/>
    <w:rPr>
      <w:rFonts w:hint="eastAsia" w:ascii="等线" w:hAnsi="等线" w:eastAsia="等线" w:cs="等线"/>
      <w:color w:val="000000"/>
      <w:sz w:val="28"/>
      <w:szCs w:val="28"/>
      <w:u w:val="none"/>
      <w:vertAlign w:val="superscript"/>
    </w:rPr>
  </w:style>
  <w:style w:type="character" w:customStyle="1" w:styleId="15">
    <w:name w:val="font6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6">
    <w:name w:val="font91"/>
    <w:basedOn w:val="8"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  <w:vertAlign w:val="superscript"/>
    </w:rPr>
  </w:style>
  <w:style w:type="character" w:customStyle="1" w:styleId="17">
    <w:name w:val="font11"/>
    <w:basedOn w:val="8"/>
    <w:uiPriority w:val="0"/>
    <w:rPr>
      <w:rFonts w:hint="eastAsia" w:ascii="宋体" w:hAnsi="宋体" w:eastAsia="宋体" w:cs="宋体"/>
      <w:color w:val="000000"/>
      <w:sz w:val="28"/>
      <w:szCs w:val="28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878</Words>
  <Characters>1236</Characters>
  <Lines>5</Lines>
  <Paragraphs>1</Paragraphs>
  <TotalTime>5</TotalTime>
  <ScaleCrop>false</ScaleCrop>
  <LinksUpToDate>false</LinksUpToDate>
  <CharactersWithSpaces>1253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2020-02-15T08:03:00Z</dcterms:created>
  <dc:creator>Administrator</dc:creator>
  <cp:lastModifiedBy>Tinkpad</cp:lastModifiedBy>
  <dcterms:modified xsi:type="dcterms:W3CDTF">2022-05-10T04:18:18Z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C100110C27724C4F9E28D3C046E4E3EC</vt:lpwstr>
  </property>
</Properties>
</file>